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8B503" w14:textId="59077862" w:rsidR="00203477" w:rsidRPr="00A004EF" w:rsidRDefault="00203477" w:rsidP="00203477">
      <w:pPr>
        <w:jc w:val="right"/>
        <w:rPr>
          <w:rFonts w:ascii="Times New Roman" w:hAnsi="Times New Roman"/>
          <w:b/>
          <w:bCs/>
          <w:sz w:val="22"/>
          <w:szCs w:val="22"/>
          <w:u w:val="single"/>
        </w:rPr>
      </w:pPr>
      <w:r w:rsidRPr="00203477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A004EF">
        <w:rPr>
          <w:rFonts w:ascii="Times New Roman" w:hAnsi="Times New Roman"/>
          <w:b/>
          <w:bCs/>
          <w:sz w:val="22"/>
          <w:szCs w:val="22"/>
          <w:u w:val="single"/>
        </w:rPr>
        <w:t>Annexure-1</w:t>
      </w:r>
    </w:p>
    <w:p w14:paraId="6354D29E" w14:textId="77777777" w:rsidR="00203477" w:rsidRDefault="00203477" w:rsidP="00203477">
      <w:pPr>
        <w:rPr>
          <w:rFonts w:ascii="Times New Roman" w:hAnsi="Times New Roman"/>
          <w:b/>
          <w:bCs/>
          <w:sz w:val="32"/>
          <w:szCs w:val="32"/>
          <w:u w:val="single"/>
        </w:rPr>
      </w:pPr>
    </w:p>
    <w:p w14:paraId="2EA4B9CE" w14:textId="3DB4FCD8" w:rsidR="004D197F" w:rsidRPr="00B109D3" w:rsidRDefault="004D197F" w:rsidP="004D197F">
      <w:pPr>
        <w:jc w:val="center"/>
        <w:rPr>
          <w:rFonts w:ascii="Times New Roman" w:hAnsi="Times New Roman"/>
          <w:b/>
          <w:bCs/>
          <w:sz w:val="36"/>
          <w:szCs w:val="36"/>
          <w:u w:val="single"/>
        </w:rPr>
      </w:pPr>
      <w:r w:rsidRPr="00B109D3">
        <w:rPr>
          <w:rFonts w:ascii="Times New Roman" w:hAnsi="Times New Roman"/>
          <w:b/>
          <w:bCs/>
          <w:sz w:val="36"/>
          <w:szCs w:val="36"/>
          <w:u w:val="single"/>
        </w:rPr>
        <w:t>Detailed Scope of Work</w:t>
      </w:r>
    </w:p>
    <w:p w14:paraId="62611DFE" w14:textId="77777777" w:rsidR="00203477" w:rsidRDefault="00203477" w:rsidP="00203477">
      <w:pPr>
        <w:rPr>
          <w:rFonts w:ascii="Times New Roman" w:hAnsi="Times New Roman"/>
          <w:b/>
          <w:bCs/>
          <w:sz w:val="32"/>
          <w:szCs w:val="32"/>
          <w:u w:val="single"/>
        </w:rPr>
      </w:pPr>
    </w:p>
    <w:p w14:paraId="37F59208" w14:textId="49638CC5" w:rsidR="004D197F" w:rsidRPr="00B109D3" w:rsidRDefault="004D197F" w:rsidP="00B109D3">
      <w:pPr>
        <w:autoSpaceDE w:val="0"/>
        <w:autoSpaceDN w:val="0"/>
        <w:spacing w:after="306" w:line="238" w:lineRule="auto"/>
        <w:jc w:val="both"/>
        <w:rPr>
          <w:sz w:val="32"/>
          <w:szCs w:val="32"/>
        </w:rPr>
      </w:pPr>
      <w:r w:rsidRPr="00B109D3">
        <w:rPr>
          <w:rFonts w:ascii="Times New Roman" w:hAnsi="Times New Roman" w:cs="Times New Roman"/>
          <w:sz w:val="32"/>
          <w:szCs w:val="32"/>
        </w:rPr>
        <w:t xml:space="preserve">The complete execution of work </w:t>
      </w:r>
      <w:r w:rsidRPr="00B109D3">
        <w:rPr>
          <w:rFonts w:ascii="Times New Roman" w:hAnsi="Times New Roman" w:cs="Times New Roman"/>
          <w:b/>
          <w:sz w:val="32"/>
          <w:szCs w:val="32"/>
        </w:rPr>
        <w:t>“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Protection work at Loc. No. 76,</w:t>
      </w:r>
      <w:r w:rsidR="00797CC7">
        <w:rPr>
          <w:rFonts w:ascii="Book Antiqua" w:eastAsia="Book Antiqua" w:hAnsi="Book Antiqua"/>
          <w:b/>
          <w:color w:val="000000"/>
          <w:sz w:val="32"/>
          <w:szCs w:val="32"/>
        </w:rPr>
        <w:t xml:space="preserve"> 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77,</w:t>
      </w:r>
      <w:r w:rsidR="00797CC7">
        <w:rPr>
          <w:rFonts w:ascii="Book Antiqua" w:eastAsia="Book Antiqua" w:hAnsi="Book Antiqua"/>
          <w:b/>
          <w:color w:val="000000"/>
          <w:sz w:val="32"/>
          <w:szCs w:val="32"/>
        </w:rPr>
        <w:t xml:space="preserve"> 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79 &amp; 283 of 400kV </w:t>
      </w:r>
      <w:proofErr w:type="spellStart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Chamera</w:t>
      </w:r>
      <w:proofErr w:type="spellEnd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-II to </w:t>
      </w:r>
      <w:proofErr w:type="spellStart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Chamera</w:t>
      </w:r>
      <w:proofErr w:type="spellEnd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-I Transmission 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Line </w:t>
      </w:r>
      <w:r w:rsidR="00B109D3" w:rsidRPr="00B109D3">
        <w:rPr>
          <w:sz w:val="32"/>
          <w:szCs w:val="32"/>
        </w:rPr>
        <w:t>under</w:t>
      </w:r>
      <w:r w:rsidR="005B6732" w:rsidRPr="00B109D3">
        <w:rPr>
          <w:rFonts w:ascii="Times New Roman" w:hAnsi="Times New Roman" w:cs="Times New Roman"/>
          <w:b/>
          <w:bCs/>
          <w:sz w:val="32"/>
          <w:szCs w:val="32"/>
        </w:rPr>
        <w:t xml:space="preserve"> TLO- Banikhet jurisdiction</w:t>
      </w:r>
      <w:r w:rsidRPr="00B109D3">
        <w:rPr>
          <w:rFonts w:ascii="Times New Roman" w:hAnsi="Times New Roman" w:cs="Times New Roman"/>
          <w:b/>
          <w:bCs/>
          <w:sz w:val="32"/>
          <w:szCs w:val="32"/>
          <w:lang w:val="en-GB"/>
        </w:rPr>
        <w:t xml:space="preserve">” </w:t>
      </w:r>
      <w:r w:rsidR="0070707D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shall be 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>as per B</w:t>
      </w:r>
      <w:r w:rsidR="00F4362E">
        <w:rPr>
          <w:rFonts w:ascii="Times New Roman" w:hAnsi="Times New Roman" w:cs="Times New Roman"/>
          <w:sz w:val="32"/>
          <w:szCs w:val="32"/>
          <w:lang w:val="en-GB"/>
        </w:rPr>
        <w:t>O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>Q/B</w:t>
      </w:r>
      <w:r w:rsidR="00F4362E">
        <w:rPr>
          <w:rFonts w:ascii="Times New Roman" w:hAnsi="Times New Roman" w:cs="Times New Roman"/>
          <w:sz w:val="32"/>
          <w:szCs w:val="32"/>
          <w:lang w:val="en-GB"/>
        </w:rPr>
        <w:t>O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>M and Technical Specification</w:t>
      </w:r>
      <w:r w:rsidR="00865E97" w:rsidRPr="00B109D3">
        <w:rPr>
          <w:rFonts w:ascii="Times New Roman" w:hAnsi="Times New Roman" w:cs="Times New Roman"/>
          <w:sz w:val="32"/>
          <w:szCs w:val="32"/>
          <w:lang w:val="en-GB"/>
        </w:rPr>
        <w:t>/ SFQP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>.</w:t>
      </w:r>
      <w:r w:rsidR="00B109D3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 </w:t>
      </w:r>
      <w:r w:rsidRPr="00B109D3">
        <w:rPr>
          <w:rFonts w:ascii="Times New Roman" w:hAnsi="Times New Roman" w:cs="Times New Roman"/>
          <w:sz w:val="32"/>
          <w:szCs w:val="32"/>
        </w:rPr>
        <w:t xml:space="preserve">The Scope of Work briefly covers </w:t>
      </w:r>
      <w:r w:rsidRPr="00B109D3">
        <w:rPr>
          <w:rFonts w:ascii="Times New Roman" w:hAnsi="Times New Roman" w:cs="Times New Roman"/>
          <w:b/>
          <w:sz w:val="32"/>
          <w:szCs w:val="32"/>
        </w:rPr>
        <w:t>“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Protection work at Loc. No. 76,</w:t>
      </w:r>
      <w:r w:rsidR="00797CC7">
        <w:rPr>
          <w:rFonts w:ascii="Book Antiqua" w:eastAsia="Book Antiqua" w:hAnsi="Book Antiqua"/>
          <w:b/>
          <w:color w:val="000000"/>
          <w:sz w:val="32"/>
          <w:szCs w:val="32"/>
        </w:rPr>
        <w:t xml:space="preserve"> 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77,</w:t>
      </w:r>
      <w:r w:rsidR="00797CC7">
        <w:rPr>
          <w:rFonts w:ascii="Book Antiqua" w:eastAsia="Book Antiqua" w:hAnsi="Book Antiqua"/>
          <w:b/>
          <w:color w:val="000000"/>
          <w:sz w:val="32"/>
          <w:szCs w:val="32"/>
        </w:rPr>
        <w:t xml:space="preserve"> 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79 &amp; 283 of 400kV </w:t>
      </w:r>
      <w:proofErr w:type="spellStart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Chamera</w:t>
      </w:r>
      <w:proofErr w:type="spellEnd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-II to </w:t>
      </w:r>
      <w:proofErr w:type="spellStart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Chamera</w:t>
      </w:r>
      <w:proofErr w:type="spellEnd"/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>-I Transmission Line</w:t>
      </w:r>
      <w:r w:rsidR="00B109D3" w:rsidRPr="00B109D3">
        <w:rPr>
          <w:rFonts w:ascii="Book Antiqua" w:eastAsia="Book Antiqua" w:hAnsi="Book Antiqua"/>
          <w:b/>
          <w:color w:val="000000"/>
          <w:sz w:val="32"/>
          <w:szCs w:val="32"/>
        </w:rPr>
        <w:t xml:space="preserve"> </w:t>
      </w:r>
      <w:r w:rsidR="005B6732" w:rsidRPr="00B109D3">
        <w:rPr>
          <w:rFonts w:ascii="Times New Roman" w:hAnsi="Times New Roman" w:cs="Times New Roman"/>
          <w:b/>
          <w:bCs/>
          <w:sz w:val="32"/>
          <w:szCs w:val="32"/>
        </w:rPr>
        <w:t>under TLO- Banikhet jurisdiction</w:t>
      </w:r>
      <w:r w:rsidRPr="00B109D3">
        <w:rPr>
          <w:rFonts w:ascii="Times New Roman" w:hAnsi="Times New Roman" w:cs="Times New Roman"/>
          <w:b/>
          <w:bCs/>
          <w:sz w:val="32"/>
          <w:szCs w:val="32"/>
          <w:lang w:val="en-GB"/>
        </w:rPr>
        <w:t xml:space="preserve">” 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and </w:t>
      </w:r>
      <w:r w:rsidR="0070707D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shall be </w:t>
      </w:r>
      <w:r w:rsidR="00F755D7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as per 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>direction of Engineer-In-Charge.</w:t>
      </w:r>
    </w:p>
    <w:p w14:paraId="0AA2DE73" w14:textId="5F22AE31" w:rsidR="00D33F23" w:rsidRPr="00B109D3" w:rsidRDefault="00571831" w:rsidP="00B109D3">
      <w:pPr>
        <w:jc w:val="both"/>
        <w:rPr>
          <w:rFonts w:ascii="Times New Roman" w:hAnsi="Times New Roman" w:cs="Times New Roman"/>
          <w:sz w:val="32"/>
          <w:szCs w:val="32"/>
        </w:rPr>
      </w:pPr>
      <w:r w:rsidRPr="00B109D3">
        <w:rPr>
          <w:rFonts w:ascii="Times New Roman" w:hAnsi="Times New Roman" w:cs="Times New Roman"/>
          <w:sz w:val="32"/>
          <w:szCs w:val="32"/>
          <w:lang w:val="en-GB"/>
        </w:rPr>
        <w:t>The work shall be strictly carried out as per Latest CPWD Specifications &amp; as per applicable terms &amp; conditions mentioned in bidding documents</w:t>
      </w:r>
      <w:r w:rsidR="004C354A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 inter- alia</w:t>
      </w:r>
      <w:r w:rsidR="00214944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 including </w:t>
      </w:r>
      <w:r w:rsidR="00214944" w:rsidRPr="00B109D3">
        <w:rPr>
          <w:rFonts w:ascii="Times New Roman" w:hAnsi="Times New Roman" w:cs="Times New Roman"/>
          <w:sz w:val="32"/>
          <w:szCs w:val="32"/>
        </w:rPr>
        <w:t>drawing &amp; structure size provided by POWERGRID, if any, to the successful Bidder</w:t>
      </w:r>
      <w:r w:rsidR="00214944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 along with 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>General Condition of Contract</w:t>
      </w:r>
      <w:r w:rsidR="00214944"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 (GCC)</w:t>
      </w:r>
      <w:r w:rsidRPr="00B109D3">
        <w:rPr>
          <w:rFonts w:ascii="Times New Roman" w:hAnsi="Times New Roman" w:cs="Times New Roman"/>
          <w:sz w:val="32"/>
          <w:szCs w:val="32"/>
          <w:lang w:val="en-GB"/>
        </w:rPr>
        <w:t xml:space="preserve"> </w:t>
      </w:r>
      <w:r w:rsidRPr="00B109D3">
        <w:rPr>
          <w:rFonts w:ascii="Times New Roman" w:hAnsi="Times New Roman" w:cs="Times New Roman"/>
          <w:sz w:val="32"/>
          <w:szCs w:val="32"/>
        </w:rPr>
        <w:t>read in conjunction with Special Condition of Contract (SCC)</w:t>
      </w:r>
      <w:r w:rsidR="004C354A" w:rsidRPr="00B109D3">
        <w:rPr>
          <w:rFonts w:ascii="Times New Roman" w:hAnsi="Times New Roman" w:cs="Times New Roman"/>
          <w:sz w:val="32"/>
          <w:szCs w:val="32"/>
        </w:rPr>
        <w:t>. Also, latest revisions of relevant IS Codes shall be applicable for the work</w:t>
      </w:r>
      <w:r w:rsidR="00D33F23" w:rsidRPr="00B109D3">
        <w:rPr>
          <w:rFonts w:ascii="Times New Roman" w:hAnsi="Times New Roman" w:cs="Times New Roman"/>
          <w:sz w:val="32"/>
          <w:szCs w:val="32"/>
        </w:rPr>
        <w:t>.</w:t>
      </w:r>
    </w:p>
    <w:p w14:paraId="3A8815A9" w14:textId="134571DC" w:rsidR="00167608" w:rsidRPr="00B109D3" w:rsidRDefault="00167608" w:rsidP="00B109D3">
      <w:pPr>
        <w:jc w:val="both"/>
        <w:rPr>
          <w:rFonts w:ascii="Times New Roman" w:hAnsi="Times New Roman" w:cs="Times New Roman"/>
          <w:sz w:val="32"/>
          <w:szCs w:val="32"/>
        </w:rPr>
      </w:pPr>
      <w:r w:rsidRPr="00B109D3">
        <w:rPr>
          <w:rFonts w:ascii="Times New Roman" w:hAnsi="Times New Roman" w:cs="Times New Roman"/>
          <w:sz w:val="32"/>
          <w:szCs w:val="32"/>
        </w:rPr>
        <w:t>The above scope of work is indicative and detailed scope of work is giving in the Technical Specification (Volume-II) of the Bidding Documents.</w:t>
      </w:r>
    </w:p>
    <w:p w14:paraId="40E7292F" w14:textId="54E5B022" w:rsidR="00571831" w:rsidRPr="00B109D3" w:rsidRDefault="004C354A" w:rsidP="0070707D">
      <w:pPr>
        <w:jc w:val="both"/>
        <w:rPr>
          <w:rFonts w:ascii="Times New Roman" w:hAnsi="Times New Roman" w:cs="Times New Roman"/>
          <w:sz w:val="32"/>
          <w:szCs w:val="32"/>
        </w:rPr>
      </w:pPr>
      <w:r w:rsidRPr="00B109D3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571831" w:rsidRPr="00B109D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9328C"/>
    <w:multiLevelType w:val="multilevel"/>
    <w:tmpl w:val="D41CC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1293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76"/>
    <w:rsid w:val="00164261"/>
    <w:rsid w:val="00167608"/>
    <w:rsid w:val="001E22CC"/>
    <w:rsid w:val="00203477"/>
    <w:rsid w:val="00214944"/>
    <w:rsid w:val="00424042"/>
    <w:rsid w:val="00441A49"/>
    <w:rsid w:val="00473930"/>
    <w:rsid w:val="004C354A"/>
    <w:rsid w:val="004D197F"/>
    <w:rsid w:val="00571831"/>
    <w:rsid w:val="005B6732"/>
    <w:rsid w:val="006B24AB"/>
    <w:rsid w:val="0070707D"/>
    <w:rsid w:val="007614EB"/>
    <w:rsid w:val="007724AD"/>
    <w:rsid w:val="00797CC7"/>
    <w:rsid w:val="00865E97"/>
    <w:rsid w:val="00A004EF"/>
    <w:rsid w:val="00AE3A37"/>
    <w:rsid w:val="00B04C68"/>
    <w:rsid w:val="00B109D3"/>
    <w:rsid w:val="00BB209E"/>
    <w:rsid w:val="00BD4A4D"/>
    <w:rsid w:val="00D33F23"/>
    <w:rsid w:val="00EB5E76"/>
    <w:rsid w:val="00F4362E"/>
    <w:rsid w:val="00F7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16214"/>
  <w15:chartTrackingRefBased/>
  <w15:docId w15:val="{EE5679B7-E13C-4E2C-A418-7147FD9D3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5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E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E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E76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E76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E76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E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E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E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E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E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E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EB5E76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EB5E76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EB5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E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E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E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E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E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E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Maneesh Kumar {मनीष कुमार}</dc:creator>
  <cp:keywords/>
  <dc:description/>
  <cp:lastModifiedBy>Bikramjit Singh {बिक्रमजीत सिंह}</cp:lastModifiedBy>
  <cp:revision>22</cp:revision>
  <dcterms:created xsi:type="dcterms:W3CDTF">2024-08-11T06:37:00Z</dcterms:created>
  <dcterms:modified xsi:type="dcterms:W3CDTF">2026-01-28T07:03:00Z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2026-01-17T04:41:43Z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c086f233-fa87-47de-9896-10bdc382f74c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